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МУНИЦИПАЛИТЕТ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ВНУТРИГОРОДСКОГО МУНИЦИПАЛЬНОГО ОБРАЗОВАНИЯ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СИЛИНО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РАСПОРЯЖЕНИЕ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04 июля 2012 года № 033-РРМ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4620"/>
        </w:tabs>
        <w:spacing w:lineRule="auto" w:after="0" w:line="240" w:before="0"/>
        <w:ind w:left="0" w:firstLine="0" w:right="501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Об образовании Комиссии по соблюдению требований к служебному поведению муниципальных служащих и урегулированию конфликта интересов муниципалитета  внутригородского муниципального образования Силино 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  <w:t xml:space="preserve">В соответствии с пунктом 7 Положения о комиссиях по соблюдению требований к служебному поведению федеральных государственных  служащих и урегулированию конфликта интересов, утвержденного Указом Президента Российской Федерации от 01 июля 2010 года № 821, пунктом 4 Положения о комиссиях по соблюдению требований к служебному поведению государственных служащих города Москвы и урегулированию конфликта интересов, утвержденного указом Мэра Москвы от 27 сентября 2010 года № 68-УМ, пунктом  2.1 раздела 2 «Порядок образования Комиссии по урегулированию конфликта интересов», утвержденного  решением муниципального Собрания внутригородского муниципального образования Силино в городе Москве  от 17 ноября 2010 года за №08/04-МС 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муниципалитете внутригородского муниципального образования Силино в городе Москве»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муниципалитет внутригородского муниципального образования Силино в городе Москве постановляет: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9356"/>
        </w:tabs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1. Утвердить порядок работы комиссии по соблюдению требований к служебному поведению муниципальных служащих и урегулированию конфликта интересов муниципалитета внутригородского муниципального образования Силино в городе Москве (приложение № 1).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9356"/>
        </w:tabs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муниципалитета внутригородского муниципального образования Силино в городе Москве (приложение № 2).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4620"/>
        </w:tabs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3. Считать утратившим силу постановление муниципалитета от 16.03.2011г.  № 031-ПРМ "Об образовании состава Комиссии по соблюдению требований к служебному поведению муниципальных служащих и урегулированию конфликта интересов муниципалитета  внутригородского муниципального образования Силино в городе Москве".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9356"/>
        </w:tabs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4. Контроль за выполнением настоящего постановления возложить на руководителя муниципалитета внутригородского муниципального образования Силино в городе Москве Э.С. Пантелеймонову.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Руководитель муниципалитета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внутригородского муниципального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образования Силино в городе Москве</w:t>
        <w:tab/>
        <w:tab/>
        <w:tab/>
        <w:t xml:space="preserve">Э.С. Пантелеймонова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Разослано: в дело, регистр МНПА, префектуру, прокуратуру, управу района Силино, Назаровой Л.И., Ермаковой Л.С., Малининой Е.В., Токмовцевой А.М., Ялынко Е.Е., Коваленко Т.В., Чемерисовой Т.Н.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Приложение №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к постановлению муниципалитета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внутригородского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муниципального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образования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Силино 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от 04.07.2012 г. № 033-РРМ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0" w:right="0" w:hanging="1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Порядок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муниципалитета внутригородского муниципального образования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Силино 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1.  Основанием для проведения заседания комиссии является: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1.1.Полученная от правоохранительных, судебных или иных государственных органов, от организаций,   должностных   лиц   или   граждан   информация   о   совершении   муниципальным служащим    поступков,    порочащих   его   честь   и   достоинство,    или   об   ином    нарушении муниципальным служащим требований к служебному поведению, предусмотренных статьей  13 Закона № 50 от 22.10.2008 г. «О муниципальной службе в городе Москве».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1.2.Информация о наличии у муниципального служащего личной заинтересованности, которая приводит или может привести к конфликту интересов.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2. Информация,    указанная    в    пункте   1.1.    настоящего    Порядка,   должна   быть представлена в письменном виде, и содержать сведения: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 фамилию, имя, отчество муниципального служащего;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 замещаемую им должность муниципальной службы;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 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   данные об источнике информации.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3. В   комиссию   могут   быть   представлены   материалы,   подтверждающие  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конфликтам интересов.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4.Комиссия   не   рассматривает   сообщения   о   преступлениях   и   административных правонарушениях, а также анонимные обращения, не проводит проверки по фактам нарушения служебной дисциплины.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5.Председатель комиссии, в 3-дневный срок со дня поступления, информации, указанной в   пункте   1.1.   настоящего   Порядка   выносит   решение   о   проведении   проверки   этой информации, и в том  числе сведений  из    материалов, указанных  в пункте 1.3.  настоящего Порядка.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Проверка информации и материалов осуществляется в месячный (30 дней) срок со дня принятия решения о ее проведении. Срок проверки может быть продлен до двух месяцев по решению председателя комиссии.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конфликтам интересов, председатель комиссии немедленно информирует об этом представителя нанимателя (работодателя) в целях: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принятия им мер по предотвращению конфликтов интересов;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усиление контроля по   исполнению муниципальным служащим его должностных обязанностей;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отстранение муниципального служащего от замещаемой должности муниципальной службы на период урегулирования конфликтов интересов;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•  иные меры.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6. По    письменному    запросу    председателя    комиссии    представитель    нанимателя (работодатель)     или    руководитель,         специально    уполномоченного     им     подразделения муниципалитета представляет дополнительные  сведения, необходимые  для работы  комиссии, а также запрашивает в установленном порядке для представления в комиссию сведений от других государственных органов, органов местного самоуправления и организаций.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7.Дата, время и место заседания комиссии устанавливаются ее председателем после сбора материалов,  подтверждающих  либо  опровергающих  информацию,  указанную  в  пункте  1.1. настоящего Порядка.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7 (семь) рабочих дней до дня заседания.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8.  Заседание комиссии считается правомочным, если на нем присутствует не менее двух третей от общего числа членов комиссии.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9.  При возможном возникновении конфликтов интересов у членов комиссии в связи с рассмотрением  вопросов,  включенных  в повестку дня  заседания  комиссии, они обязаны до начала заседания заявить об этом.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 подобном случае соответствующий член комиссии не принимает участия в рассмотрении указанных вопросов.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10. Заседание   комиссии   проводится   в   присутствии   муниципального  служащего.   Па заседании    комиссии    может   присутствовать   уполномоченный    муниципальным   служащим представитель.  Заседание  комиссии  переносится,  если  муниципальный  служащий  не  может участвовать в заседании по уважительной причине. На заседание комиссии могут приглашаться должностные   лица   государственных   органов,   органов   местного   самоуправления,   а   также представители заинтересованных организаций.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11. На   заседании   комиссии   заслушиваются   пояснения   муниципального  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12. Члены   комиссии   и  лица,  участвовавшие   в  ее  заседании,   не  вправе  разглашать сведения, ставшие им известными в ходе работы комиссии.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13.По  итогам  рассмотрения  информации,  указанной  в  подпункте 1.1.  настоящего Порядка, комиссия может принимать  одно  из следующих решении: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13.1. Установить, что в рассматриваемом случае не содержится признаков нарушения муниципальным служащим требований к служебному поведению;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13.2. Установить,  что  муниципальный  служащий  нарушил  требования  к служебному поведению. В этом случае представителю нанимателя рекомендуется указать муниципальному служащему   на  недопустимость   нарушения  требований   к  служебному   поведению,  а  также провести   в   муниципалитете       мероприятия    по   разъяснению   муниципальным   служащим необходимости соблюдения требований к служебному поведению.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14. По  итогам  рассмотрения  информации,  указанной  в  подпункте  4.1.2.  настоящего Положения, комиссия может принять одно  из следующих решений: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14.1.Установить,  что   в   рассматриваемом   случае   не   содержится   признаков  личной заинтересованности   муниципального   служащего,   которая   приводит  или   может  привести   к конфликтам интересов;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14.2. Установить факт наличия личной заинтересованности муниципального служащего, которая приводит или может привести к конфликтам интересов. В этом случае представителю нанимателя   направляется   перечень     рекомендаций,   направленных   на   предотвращение   или урегулирование настоящего конфликта интересов.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15.Решения комиссии принимаются простым большинством голосов  присутствующих на заседании членов комиссии.  При  равенстве числа голосов  голос  председательствующего  на заседании комиссии является решающим.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16.Решение комиссии оформляется протоколом, который подписывают члены комиссии, принявшие участие в ее заседании. Решение комиссии носят рекомендательный характер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single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 В решении комиссии указываются: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17.1. Фамилия,   имя,  отчество,  должность  муниципального  служащего,  в  отношении которого рассматривался  вопрос  о  нарушении  требований  к  служебному  поведению или  о наличии  личной   заинтересованности,   которая   приводит  или   может  привести   к  конфликту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интересов;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17.2. Источник информации, ставшей основанием для проведения заседания комиссии;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17.3. Дата поступления информации в комиссию и дата ее рассмотрения на заседании комиссии, существо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17.4.Фамилии,  имена, отчества членов комиссии  и других лиц,  присутствующих  на заседании;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17.5.Существо решения и его обоснование;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17.6.Результаты голосования.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18.Член  комиссии,  несогласный  с  решением  комиссии,  вправе  в  письменном  виде изложить свое мнение, которое подлежит обязательному приобщению к протоколу заседания комиссии.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19.Копия решения комиссии в течение трех  дней со дня его принятия направляются представителю нанимателя, муниципальному служащему, а также по решению комиссии - иным заинтересованным лицам.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20. Решение комиссии может быть обжаловано муниципальным служащим в 10-дневный срок    со    дня    вручения    ему    копии    решения    комиссии    в    порядке,    предусмотренном законодательством Российской Федерации.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21.Представитель    нанимателя,    которому    стало    известно    о    возникновении    у муниципального служащего личной заинтересованности, которая приводит или может привести к конфликтам интересов, в том числе в случае установления подобного факта комиссией, обязан принять меры по предотвращению или урегулированию конфликтов интересов.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 целях предотвращения или урегулирования конфликтов интересов представитель нанимателя должен исключить возможность участия - муниципального служащего в принятии решений по вопросам, с которыми связан конфликт интересов.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конфликтов интересов в соответствии со статьей 36 «Отстранение от замещаемой должности муниципальной службы» Закона № 50 от 22.10.2008 г. «О муниципальной службе в городе Москве».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22. В  случае  установления  комиссией  обстоятельств,  свидетельствующих  о  наличии признаков дисциплинарного проступка в действии (бездействии) муниципального служащего, в случае       неисполнения   муниципальным   служащим      обязанностей   сообщать   представителю нанимателя   (работодателю)   о   личной   заинтересованности   при   исполнении   должностных обязанностей, которая может привести к конфликту интересов, а также в случае непринятия муниципальным    служащим    мер    по    предотвращению    такого    конфликта    представитель нанимателя (работодатель) после получения от комиссии соответствующей информации может привлечь    муниципального    служащего    к    дисциплинарной    ответственности    в    порядке, предусмотренном статьей 35  «Дисциплинарная ответственность муниципального служащего» Закона №50 от 22.10.2008г. «О муниципальной службе в городе Москве».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23. В  случае  установления  комиссией  факта  совершения  муниципальным  служащим действия (бездействия), содержащего признаки административного правонарушения или состава преступления,    председатель    комиссии    обязан    передать    в    правоохранительные    органы информацию о совершении указанного действия (бездействия) и   документы, подтверждающие такой факт.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24.Решение комиссии, принятое в отношении муниципального служащего, хранится в личном деле муниципального служащего.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25.Организационно-техническое    и    документационное    обеспечение    деятельности комиссии возлагается на кадровую службы муниципалитета.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Приложение №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к постановлению муниципалитета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внутригородского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м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униципального образования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Силино 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5245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от 04.07.2012 г. № 033-РРМ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0" w:right="0" w:hanging="1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8505"/>
        </w:tabs>
        <w:spacing w:lineRule="auto" w:after="0" w:line="240" w:before="0"/>
        <w:ind w:left="0" w:right="0" w:hanging="1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Состав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Комиссии по соблюдению требований к служебному поведению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муниципальных служащих и урегулированию конфликтов интересов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муниципалитета внутригородского муниципального образования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Силино в городе Москве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Председатель комиссии:</w:t>
      </w: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Назарова Людмила Ивановна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Заместитель председателя комиссии: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Заместитель руководителя муниципалитета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Ермакова Лариса Семёновна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Бухгалтер-главный специалист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 сектора финансирования и бухгалтерской отчетности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Члены комиссии: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Малинина Елена Викторовна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Главный специалист комиссии по делам несовершеннолетних и защите их прав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Токмовцева Анастасия Михайловна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Юрисконсульт-ведущий специалист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Коваленко Татьяна Викторовна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Депутат муниципального Собрания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По согласованию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Представитель управления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государственной службы и кадров префектуры Зеленоградского административного округа  города Москвы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По согласованию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Представитель Управы района Силино в городе Москве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Секретарь комиссии: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tabs>
                <w:tab w:val="left" w:pos="5529"/>
              </w:tabs>
              <w:spacing w:lineRule="auto" w:after="200" w:line="276" w:before="0"/>
              <w:ind w:left="0" w:firstLine="0" w:right="3829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Чемерисова Татьяна Николаевна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tabs>
                <w:tab w:val="left" w:pos="5529"/>
              </w:tabs>
              <w:spacing w:lineRule="auto" w:after="200" w:line="276" w:before="0"/>
              <w:ind w:left="0" w:firstLine="0" w:right="-142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8"/>
                <w:vertAlign w:val="baseline"/>
                <w:rtl w:val="0"/>
              </w:rPr>
              <w:t xml:space="preserve">Главный специалист кадровой службы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Ознакомлены: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Специалист 2 категории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 Н.В. Исаева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Заместитель руководителя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___________________Л.И. Назарова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Зав. сектором ФиБО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___________________Е.Е.Ялынко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Консультант сектора ФиБО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 И.В. Зверева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Бухгалтер- главный специалист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__________________Л.С. Ермакова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Зав. сектором ОиП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 Г.П.Демина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Советник сектора ОиП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__________________В.А.Лачугина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Ведущий специалист сектора ОиП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___________________Н.С. Ильина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Ведущий специалист сектора ОиП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___________________М.А. Сысоева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Главный специалист КДНиЗП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__________________Е.В. Малинина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Ведущий специалист КДНиЗП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___________________Н.И. Королькова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Зав. сектором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___________________О.А.Гузеева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 Специалист 1 категории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___________________Д.А. Дормидошина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Консультант по оргработе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_________________В.Е. Дормидошина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августа 2012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Согласовано: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Юрисконсульт-ведущий специалист</w:t>
        <w:tab/>
        <w:tab/>
        <w:tab/>
        <w:t xml:space="preserve">Подготовлено: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_________________А.М.Токмовцева</w:t>
        <w:tab/>
        <w:tab/>
        <w:tab/>
        <w:t xml:space="preserve">Главный специалист кадровой службы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«    » июля 2012 г.</w:t>
        <w:tab/>
        <w:tab/>
        <w:tab/>
        <w:tab/>
        <w:tab/>
        <w:t xml:space="preserve">__________________ Т.Н.Чемерисова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ab/>
        <w:tab/>
        <w:tab/>
        <w:tab/>
        <w:tab/>
        <w:tab/>
        <w:tab/>
        <w:t xml:space="preserve"> «    » июля 2012 г.</w:t>
      </w: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04.07.2012 № 033-РРМ.doc.docx</dc:title>
</cp:coreProperties>
</file>